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9E02" w14:textId="0D78FC27" w:rsidR="00CC5304" w:rsidRPr="00BC637F" w:rsidRDefault="00CC5304" w:rsidP="00CB014A">
      <w:pPr>
        <w:spacing w:before="0" w:line="240" w:lineRule="auto"/>
        <w:ind w:firstLine="0"/>
        <w:jc w:val="center"/>
        <w:rPr>
          <w:rFonts w:ascii="Garamond" w:hAnsi="Garamond" w:cs="Times New Roman"/>
          <w:b/>
          <w:smallCaps/>
          <w:sz w:val="24"/>
          <w:szCs w:val="24"/>
          <w:lang w:eastAsia="en-US"/>
        </w:rPr>
      </w:pP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Rousseau </w:t>
      </w:r>
      <w:r w:rsidR="00776234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Association </w:t>
      </w:r>
      <w:r w:rsidR="00CB014A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>at</w:t>
      </w: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 ASECS</w:t>
      </w:r>
    </w:p>
    <w:p w14:paraId="4A94B88F" w14:textId="77777777" w:rsidR="00CB014A" w:rsidRPr="00CB014A" w:rsidRDefault="00CB014A" w:rsidP="00717D65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bookmarkStart w:id="0" w:name="_GoBack"/>
      <w:bookmarkEnd w:id="0"/>
    </w:p>
    <w:p w14:paraId="46793598" w14:textId="275B5D96" w:rsidR="00CB014A" w:rsidRPr="00CB014A" w:rsidRDefault="00CB014A" w:rsidP="00CB014A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 xml:space="preserve">As an affiliate society of the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American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Society for Eighteenth Century S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>tudies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the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Rousseau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Association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is invited to host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 a panel at the annual </w:t>
      </w:r>
      <w:r>
        <w:rPr>
          <w:rFonts w:ascii="Garamond" w:hAnsi="Garamond" w:cs="Times New Roman"/>
          <w:sz w:val="24"/>
          <w:szCs w:val="24"/>
          <w:lang w:eastAsia="en-US"/>
        </w:rPr>
        <w:t>convention each year.</w:t>
      </w:r>
    </w:p>
    <w:p w14:paraId="7F0C9016" w14:textId="77777777" w:rsidR="00CC5304" w:rsidRPr="009F520D" w:rsidRDefault="00CC5304" w:rsidP="00717D65">
      <w:pPr>
        <w:spacing w:before="0" w:line="240" w:lineRule="auto"/>
        <w:ind w:firstLine="0"/>
        <w:jc w:val="left"/>
        <w:rPr>
          <w:rFonts w:ascii="Garamond" w:hAnsi="Garamond" w:cs="Times New Roman"/>
          <w:smallCaps/>
          <w:sz w:val="24"/>
          <w:szCs w:val="24"/>
          <w:lang w:eastAsia="en-US"/>
        </w:rPr>
      </w:pPr>
    </w:p>
    <w:p w14:paraId="24A66C7C" w14:textId="5C4DEECB" w:rsidR="00A707AD" w:rsidRPr="009F520D" w:rsidRDefault="00A707A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2021 </w:t>
      </w:r>
      <w:r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Toronto, </w:t>
      </w:r>
      <w:r w:rsidR="00742F64">
        <w:rPr>
          <w:rFonts w:ascii="Garamond" w:eastAsia="Times New Roman" w:hAnsi="Garamond"/>
          <w:smallCaps/>
          <w:sz w:val="24"/>
          <w:szCs w:val="24"/>
        </w:rPr>
        <w:t>Ontario, Canada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(April 6-10, 2021)</w:t>
      </w:r>
    </w:p>
    <w:p w14:paraId="501ACC46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L’étrange, l’étranger chez Rousseau/The Strange, the Stranger, the Foreigner in Rousseau </w:t>
      </w:r>
    </w:p>
    <w:p w14:paraId="2F1B7D9C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Chair: Brigitte WELTMAN-ARON, University of Florida </w:t>
      </w:r>
    </w:p>
    <w:p w14:paraId="4CAE9DE4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Johanna LENNE-CORNUEZ, Sorbonne Université, “L’aimable étranger ou l’étrange citoyenneté d’Émile” </w:t>
      </w:r>
    </w:p>
    <w:p w14:paraId="1ACD5CDB" w14:textId="77777777" w:rsidR="00CB014A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Flora CHAMPY, Princeton University, “Estranged Selves: The Ancients’ Look and the Stranger’s Eyes” </w:t>
      </w:r>
    </w:p>
    <w:p w14:paraId="61EC13F6" w14:textId="024A5602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>Rudy LE MENTHÉOUR, Bryn Mawr College, “‘Comme dans une planète étrangère: L’aliénation selon Jean-Jacques”</w:t>
      </w:r>
    </w:p>
    <w:p w14:paraId="38C69FEE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Nathan MARTIN, University of Michigan, “Figures of Alterity in Rousseau’s Writings on Music” </w:t>
      </w:r>
    </w:p>
    <w:p w14:paraId="1F9C9828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4B9C182F" w14:textId="7BCE0657" w:rsidR="009E2917" w:rsidRPr="009F520D" w:rsidRDefault="009E2917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2020 </w:t>
      </w:r>
      <w:r w:rsidR="00CD5789"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="00CD5789" w:rsidRPr="009F520D">
        <w:rPr>
          <w:rFonts w:ascii="Garamond" w:hAnsi="Garamond"/>
          <w:bCs w:val="0"/>
          <w:smallCaps/>
          <w:kern w:val="36"/>
          <w:sz w:val="24"/>
          <w:szCs w:val="24"/>
        </w:rPr>
        <w:t xml:space="preserve"> 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St. Louis, </w:t>
      </w:r>
      <w:r w:rsidR="00742F64">
        <w:rPr>
          <w:rFonts w:ascii="Garamond" w:eastAsia="Times New Roman" w:hAnsi="Garamond"/>
          <w:smallCaps/>
          <w:sz w:val="24"/>
          <w:szCs w:val="24"/>
        </w:rPr>
        <w:t>Missouri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(March 24-28 2020)</w:t>
      </w:r>
    </w:p>
    <w:p w14:paraId="6EAA5CE5" w14:textId="077268FA" w:rsidR="00CD5789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  <w:r>
        <w:rPr>
          <w:rFonts w:ascii="Garamond" w:eastAsia="Times New Roman" w:hAnsi="Garamond"/>
          <w:b w:val="0"/>
          <w:smallCaps/>
          <w:sz w:val="24"/>
          <w:szCs w:val="24"/>
        </w:rPr>
        <w:t>Cancelled and rescheduled for 2021</w:t>
      </w:r>
    </w:p>
    <w:p w14:paraId="5C8782DB" w14:textId="77777777" w:rsidR="00D164CD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</w:p>
    <w:p w14:paraId="7CD275DB" w14:textId="7BDB5446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i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2019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</w:t>
      </w:r>
      <w:r w:rsidRPr="009F520D">
        <w:rPr>
          <w:rFonts w:ascii="Garamond" w:hAnsi="Garamond" w:cs="Times New Roman"/>
          <w:b/>
          <w:smallCaps/>
          <w:sz w:val="24"/>
          <w:szCs w:val="24"/>
          <w:lang w:eastAsia="en-US"/>
        </w:rPr>
        <w:t>Denver, Colorado</w:t>
      </w:r>
    </w:p>
    <w:p w14:paraId="738DDEEE" w14:textId="5436A11B" w:rsidR="00A707AD" w:rsidRPr="009F520D" w:rsidRDefault="00A01429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Frameworks of Time in Rousseau</w:t>
      </w:r>
      <w:r w:rsidR="00A707AD"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 I</w:t>
      </w:r>
    </w:p>
    <w:p w14:paraId="24AE4799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Masano YAMASHITA, University of Colorado, Boulder </w:t>
      </w:r>
    </w:p>
    <w:p w14:paraId="4CFD8B3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Martin McCALLUM, McGill University, “Nostalgia and Memory in Rousseau’s Confessions” </w:t>
      </w:r>
    </w:p>
    <w:p w14:paraId="35D3175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Pierre SAINT-AMAND, Yale University, “Forgetting Time” </w:t>
      </w:r>
    </w:p>
    <w:p w14:paraId="7E328A2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Fayçal FALAKY, Tulane University, “Rousseau’s Stillness or the Politics of the Timeless” </w:t>
      </w:r>
    </w:p>
    <w:p w14:paraId="73EB643E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Mira MORGENSTERN, City College of New York, CUNY, “What Time is it in Rousseau’s Polity?”</w:t>
      </w:r>
    </w:p>
    <w:p w14:paraId="26B2BC0C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Frameworks of Time in Rousseau II </w:t>
      </w:r>
    </w:p>
    <w:p w14:paraId="31E4E5D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Fayçal FALAKY, Tulane University </w:t>
      </w:r>
    </w:p>
    <w:p w14:paraId="3552158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Patrick COLEMAN, University of California, Los Angeles, “Rousseau and Discursive Time” </w:t>
      </w:r>
    </w:p>
    <w:p w14:paraId="29111DF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Amy SHUFFELTON, Loyola University Chicago, “Sophie’s Time is Off the Clock” </w:t>
      </w:r>
    </w:p>
    <w:p w14:paraId="10B71D25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Hina NAZAR, University of Illinois at Urbana-Champaign, “Children’s Time”</w:t>
      </w:r>
    </w:p>
    <w:p w14:paraId="5BE5BF7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5E49D9C8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0"/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2018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(Orlando, Florida)</w:t>
      </w:r>
    </w:p>
    <w:p w14:paraId="5234C71D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/>
          <w:bCs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>Current Research on Rousseau</w:t>
      </w:r>
    </w:p>
    <w:p w14:paraId="4DC78E3C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Cs/>
          <w:sz w:val="24"/>
          <w:szCs w:val="24"/>
        </w:rPr>
      </w:pPr>
      <w:r w:rsidRPr="009F520D">
        <w:rPr>
          <w:rFonts w:ascii="Garamond" w:hAnsi="Garamond" w:cs="Times New Roman"/>
          <w:bCs/>
          <w:sz w:val="24"/>
          <w:szCs w:val="24"/>
        </w:rPr>
        <w:t>Chair, Ourida Mostefai, </w:t>
      </w:r>
      <w:r w:rsidRPr="009F520D">
        <w:rPr>
          <w:rFonts w:ascii="Garamond" w:hAnsi="Garamond" w:cs="Times New Roman"/>
          <w:bCs/>
          <w:i/>
          <w:iCs/>
          <w:sz w:val="24"/>
          <w:szCs w:val="24"/>
        </w:rPr>
        <w:t>Brown University</w:t>
      </w:r>
    </w:p>
    <w:p w14:paraId="7BA86072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Carole Martin,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Texas State University. </w:t>
      </w:r>
      <w:r w:rsidRPr="009F520D">
        <w:rPr>
          <w:rFonts w:ascii="Garamond" w:eastAsiaTheme="minorEastAsia" w:hAnsi="Garamond" w:cs="Times New Roman"/>
          <w:sz w:val="24"/>
          <w:szCs w:val="24"/>
        </w:rPr>
        <w:t>'Jean-Jacques at the Tuileries. The Place of the Walker in Rousseau's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Dialogues'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br/>
      </w:r>
      <w:r w:rsidRPr="009F520D">
        <w:rPr>
          <w:rFonts w:ascii="Garamond" w:eastAsiaTheme="minorEastAsia" w:hAnsi="Garamond" w:cs="Times New Roman"/>
          <w:sz w:val="24"/>
          <w:szCs w:val="24"/>
        </w:rPr>
        <w:t>Masano Yamashita,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University of Colorado, Boulder</w:t>
      </w:r>
      <w:r w:rsidRPr="009F520D">
        <w:rPr>
          <w:rFonts w:ascii="Garamond" w:eastAsiaTheme="minorEastAsia" w:hAnsi="Garamond" w:cs="Times New Roman"/>
          <w:sz w:val="24"/>
          <w:szCs w:val="24"/>
        </w:rPr>
        <w:t>, 'Rousseau and Pain Management'</w:t>
      </w:r>
      <w:r w:rsidRPr="009F520D">
        <w:rPr>
          <w:rFonts w:ascii="Garamond" w:eastAsiaTheme="minorEastAsia" w:hAnsi="Garamond" w:cs="Times New Roman"/>
          <w:sz w:val="24"/>
          <w:szCs w:val="24"/>
        </w:rPr>
        <w:br/>
        <w:t>James Swenson,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Rutgers University</w:t>
      </w:r>
      <w:r w:rsidRPr="009F520D">
        <w:rPr>
          <w:rFonts w:ascii="Garamond" w:eastAsiaTheme="minorEastAsia" w:hAnsi="Garamond" w:cs="Times New Roman"/>
          <w:sz w:val="24"/>
          <w:szCs w:val="24"/>
        </w:rPr>
        <w:t>, 'Editer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les Affaires de Corse</w:t>
      </w:r>
      <w:r w:rsidRPr="009F520D">
        <w:rPr>
          <w:rFonts w:ascii="Garamond" w:eastAsiaTheme="minorEastAsia" w:hAnsi="Garamond" w:cs="Times New Roman"/>
          <w:sz w:val="24"/>
          <w:szCs w:val="24"/>
        </w:rPr>
        <w:t>'.</w:t>
      </w:r>
    </w:p>
    <w:p w14:paraId="0588EEA7" w14:textId="77777777" w:rsidR="00A707AD" w:rsidRPr="009F520D" w:rsidRDefault="00A707AD" w:rsidP="00717D65">
      <w:pPr>
        <w:pStyle w:val="Title"/>
        <w:jc w:val="left"/>
        <w:rPr>
          <w:rStyle w:val="Emphasis"/>
          <w:rFonts w:ascii="Garamond" w:hAnsi="Garamond"/>
          <w:bCs/>
          <w:i w:val="0"/>
          <w:sz w:val="24"/>
          <w:szCs w:val="24"/>
        </w:rPr>
      </w:pPr>
    </w:p>
    <w:p w14:paraId="1C5433EC" w14:textId="77777777" w:rsidR="00A707AD" w:rsidRPr="009F520D" w:rsidRDefault="00A707AD" w:rsidP="00717D65">
      <w:pPr>
        <w:pStyle w:val="Title"/>
        <w:jc w:val="left"/>
        <w:rPr>
          <w:rFonts w:ascii="Garamond" w:eastAsiaTheme="minorEastAsia" w:hAnsi="Garamond" w:cs="Baskerville SemiBold Italic"/>
          <w:i/>
          <w:sz w:val="24"/>
          <w:szCs w:val="24"/>
        </w:rPr>
      </w:pPr>
      <w:r w:rsidRPr="009F520D">
        <w:rPr>
          <w:rStyle w:val="Emphasis"/>
          <w:rFonts w:ascii="Garamond" w:hAnsi="Garamond"/>
          <w:bCs/>
          <w:i w:val="0"/>
          <w:sz w:val="24"/>
          <w:szCs w:val="24"/>
        </w:rPr>
        <w:t>2017 ASECS Annual Meeting (</w:t>
      </w:r>
      <w:r w:rsidRPr="009F520D">
        <w:rPr>
          <w:rFonts w:ascii="Garamond" w:eastAsiaTheme="minorEastAsia" w:hAnsi="Garamond" w:cs="Baskerville SemiBold Italic"/>
          <w:sz w:val="24"/>
          <w:szCs w:val="24"/>
        </w:rPr>
        <w:t>Minneapolis, Minnesota</w:t>
      </w:r>
      <w:r w:rsidRPr="009F520D">
        <w:rPr>
          <w:rFonts w:ascii="Garamond" w:hAnsi="Garamond"/>
          <w:i/>
          <w:sz w:val="24"/>
          <w:szCs w:val="24"/>
          <w:shd w:val="clear" w:color="auto" w:fill="FFFFFF"/>
        </w:rPr>
        <w:t>)</w:t>
      </w:r>
    </w:p>
    <w:p w14:paraId="6558AE2A" w14:textId="2DC8C54D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</w:rPr>
      </w:pPr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“Silence, the Implicit and the Unspoken in Rousseau” / “Silences, implicites et non-dits chez Rousseau.” </w:t>
      </w:r>
    </w:p>
    <w:p w14:paraId="161E5B6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eastAsiaTheme="minorEastAsia" w:hAnsi="Garamond" w:cs="Arial"/>
          <w:sz w:val="24"/>
          <w:szCs w:val="24"/>
        </w:rPr>
      </w:pPr>
      <w:proofErr w:type="gramStart"/>
      <w:r w:rsidRPr="009F520D">
        <w:rPr>
          <w:rFonts w:ascii="Garamond" w:hAnsi="Garamond" w:cs="Times New Roman"/>
          <w:sz w:val="24"/>
          <w:szCs w:val="24"/>
        </w:rPr>
        <w:t>Chair :</w:t>
      </w:r>
      <w:proofErr w:type="gramEnd"/>
      <w:r w:rsidRPr="009F520D">
        <w:rPr>
          <w:rFonts w:ascii="Garamond" w:hAnsi="Garamond" w:cs="Times New Roman"/>
          <w:sz w:val="24"/>
          <w:szCs w:val="24"/>
        </w:rPr>
        <w:t xml:space="preserve"> </w:t>
      </w:r>
      <w:r w:rsidRPr="009F520D">
        <w:rPr>
          <w:rFonts w:ascii="Garamond" w:eastAsiaTheme="minorEastAsia" w:hAnsi="Garamond" w:cs="Arial"/>
          <w:sz w:val="24"/>
          <w:szCs w:val="24"/>
        </w:rPr>
        <w:t>Mira Morgenstern, CCNY, CUNY</w:t>
      </w:r>
    </w:p>
    <w:p w14:paraId="25A51F3D" w14:textId="77777777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 xml:space="preserve">Laurel E. Zeiss, Baylor University, “These silences, thus filled”:  Rousseau, opera, and musical debates,” </w:t>
      </w:r>
    </w:p>
    <w:p w14:paraId="4AAC3011" w14:textId="35ABBC52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Adam Schoene, Cornell University, “Mute eloquenc</w:t>
      </w:r>
      <w:r w:rsidR="004B02F9">
        <w:rPr>
          <w:rFonts w:ascii="Garamond" w:eastAsiaTheme="minorEastAsia" w:hAnsi="Garamond" w:cs="Times New Roman"/>
          <w:sz w:val="24"/>
          <w:szCs w:val="24"/>
        </w:rPr>
        <w:t xml:space="preserve">e:  Silence and the Passions in 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Rousseau’s </w:t>
      </w:r>
      <w:r w:rsidRPr="009F520D">
        <w:rPr>
          <w:rFonts w:ascii="Garamond" w:eastAsiaTheme="minorEastAsia" w:hAnsi="Garamond" w:cs="Times New Roman"/>
          <w:i/>
          <w:sz w:val="24"/>
          <w:szCs w:val="24"/>
        </w:rPr>
        <w:t>Julie,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” </w:t>
      </w:r>
    </w:p>
    <w:p w14:paraId="4ABCCBE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Patrick Coleman, UCLA, “What Rousseau doesn’t say about the nation” </w:t>
      </w:r>
    </w:p>
    <w:p w14:paraId="47E71A95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4911E396" w14:textId="0DE64A12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lastRenderedPageBreak/>
        <w:t xml:space="preserve">2016 ASECS Annual Meeting (Pittsburgh,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Pennsylvania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 </w:t>
      </w:r>
      <w:r w:rsidRPr="009F520D">
        <w:rPr>
          <w:rFonts w:ascii="Garamond" w:hAnsi="Garamond"/>
          <w:b/>
          <w:bCs/>
          <w:i/>
          <w:smallCaps/>
          <w:sz w:val="24"/>
          <w:szCs w:val="24"/>
        </w:rPr>
        <w:br/>
      </w: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</w:t>
      </w:r>
      <w:r w:rsidRPr="009F520D">
        <w:rPr>
          <w:rFonts w:ascii="Garamond" w:hAnsi="Garamond"/>
          <w:bCs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Martin, Texas State University, San Marcos. </w:t>
      </w:r>
    </w:p>
    <w:p w14:paraId="28C0EE41" w14:textId="2DF5A4C6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Chloe Edmondson</w:t>
      </w:r>
      <w:r w:rsidRPr="009F520D">
        <w:rPr>
          <w:rFonts w:ascii="Garamond" w:hAnsi="Garamond"/>
          <w:sz w:val="24"/>
          <w:szCs w:val="24"/>
        </w:rPr>
        <w:t>, Stanford Universit, "Rousseau and Diderot: Pillars of the Paradox of the Passions."</w:t>
      </w:r>
    </w:p>
    <w:p w14:paraId="4DE26D54" w14:textId="00B7B4F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Laurence Marie-Sacks</w:t>
      </w:r>
      <w:r w:rsidRPr="009F520D">
        <w:rPr>
          <w:rFonts w:ascii="Garamond" w:hAnsi="Garamond"/>
          <w:sz w:val="24"/>
          <w:szCs w:val="24"/>
        </w:rPr>
        <w:t>, French</w:t>
      </w:r>
      <w:r w:rsidR="009A67E3" w:rsidRPr="009F520D">
        <w:rPr>
          <w:rFonts w:ascii="Garamond" w:hAnsi="Garamond"/>
          <w:sz w:val="24"/>
          <w:szCs w:val="24"/>
        </w:rPr>
        <w:t xml:space="preserve"> Embassy in the US / CRLC Paris </w:t>
      </w:r>
      <w:r w:rsidR="004B02F9">
        <w:rPr>
          <w:rFonts w:ascii="Garamond" w:hAnsi="Garamond"/>
          <w:sz w:val="24"/>
          <w:szCs w:val="24"/>
        </w:rPr>
        <w:t>Sorbonne,  "Becoming ‘</w:t>
      </w:r>
      <w:r w:rsidRPr="009F520D">
        <w:rPr>
          <w:rFonts w:ascii="Garamond" w:hAnsi="Garamond"/>
          <w:sz w:val="24"/>
          <w:szCs w:val="24"/>
        </w:rPr>
        <w:t>passionate in cold blood' ": Rousseau and Diderot on acting."</w:t>
      </w:r>
    </w:p>
    <w:p w14:paraId="609FDE0E" w14:textId="13E23C8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Brigitte Weltman-Aron</w:t>
      </w:r>
      <w:r w:rsidRPr="009F520D">
        <w:rPr>
          <w:rFonts w:ascii="Garamond" w:hAnsi="Garamond"/>
          <w:sz w:val="24"/>
          <w:szCs w:val="24"/>
        </w:rPr>
        <w:t>, The University of Florida, "Passion and Theater in Rousseau and Diderot."</w:t>
      </w:r>
    </w:p>
    <w:p w14:paraId="07113E53" w14:textId="494266D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II</w:t>
      </w:r>
    </w:p>
    <w:p w14:paraId="3AC214E4" w14:textId="055CAAD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Chair: Ourida Mostefai, Brown University</w:t>
      </w:r>
    </w:p>
    <w:p w14:paraId="4A38597A" w14:textId="4F13EA9A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Maria Gullstam</w:t>
      </w:r>
      <w:r w:rsidRPr="009F520D">
        <w:rPr>
          <w:rFonts w:ascii="Garamond" w:hAnsi="Garamond"/>
          <w:sz w:val="24"/>
          <w:szCs w:val="24"/>
        </w:rPr>
        <w:t>, Stockholm University, "Spectators in Dialogue: Rousseau, Diderot and the Theatre."</w:t>
      </w:r>
    </w:p>
    <w:p w14:paraId="2DE3A71B" w14:textId="4A1BFB9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Carole Martin</w:t>
      </w:r>
      <w:r w:rsidRPr="009F520D">
        <w:rPr>
          <w:rFonts w:ascii="Garamond" w:hAnsi="Garamond"/>
          <w:sz w:val="24"/>
          <w:szCs w:val="24"/>
        </w:rPr>
        <w:t>, Texas State University, San Marcos, "Critiq</w:t>
      </w:r>
      <w:r w:rsidR="009A67E3" w:rsidRPr="009F520D">
        <w:rPr>
          <w:rFonts w:ascii="Garamond" w:hAnsi="Garamond"/>
          <w:sz w:val="24"/>
          <w:szCs w:val="24"/>
        </w:rPr>
        <w:t xml:space="preserve">ue du portrait pictural et auto </w:t>
      </w:r>
      <w:r w:rsidRPr="009F520D">
        <w:rPr>
          <w:rFonts w:ascii="Garamond" w:hAnsi="Garamond"/>
          <w:sz w:val="24"/>
          <w:szCs w:val="24"/>
        </w:rPr>
        <w:t>portrait dans les "promenades" de Diderot et de Rousseau."</w:t>
      </w:r>
    </w:p>
    <w:p w14:paraId="7B11CE47" w14:textId="2E90EF42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Pierre Saint-Amand</w:t>
      </w:r>
      <w:r w:rsidRPr="009F520D">
        <w:rPr>
          <w:rFonts w:ascii="Garamond" w:hAnsi="Garamond"/>
          <w:sz w:val="24"/>
          <w:szCs w:val="24"/>
        </w:rPr>
        <w:t>, Brown University, "Cantate du Méchant."</w:t>
      </w:r>
    </w:p>
    <w:p w14:paraId="75237D5D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2E5A5B16" w14:textId="5FC815C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2015 ASECS Annual Meeting (Los Angeles,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California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509DCF9B" w14:textId="33B16F1C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"Themes from Smith and Rousseau"</w:t>
      </w:r>
      <w:r w:rsidRPr="009F520D">
        <w:rPr>
          <w:rStyle w:val="Strong"/>
          <w:rFonts w:ascii="Garamond" w:hAnsi="Garamond"/>
          <w:b w:val="0"/>
          <w:sz w:val="24"/>
          <w:szCs w:val="24"/>
        </w:rPr>
        <w:t> </w:t>
      </w:r>
      <w:r w:rsidRPr="009F520D">
        <w:rPr>
          <w:rFonts w:ascii="Garamond" w:hAnsi="Garamond"/>
          <w:b/>
          <w:sz w:val="24"/>
          <w:szCs w:val="24"/>
        </w:rPr>
        <w:t> </w:t>
      </w:r>
    </w:p>
    <w:p w14:paraId="10DD2D26" w14:textId="0E0011A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gramStart"/>
      <w:r w:rsidRPr="009F520D">
        <w:rPr>
          <w:rFonts w:ascii="Garamond" w:hAnsi="Garamond"/>
          <w:sz w:val="24"/>
          <w:szCs w:val="24"/>
        </w:rPr>
        <w:t>Chair :</w:t>
      </w:r>
      <w:proofErr w:type="gramEnd"/>
      <w:r w:rsidRPr="009F520D">
        <w:rPr>
          <w:rFonts w:ascii="Garamond" w:hAnsi="Garamond"/>
          <w:sz w:val="24"/>
          <w:szCs w:val="24"/>
        </w:rPr>
        <w:t xml:space="preserve"> Ourida Mostefai, Brown University</w:t>
      </w:r>
    </w:p>
    <w:p w14:paraId="49EA1C32" w14:textId="4CEF8A3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Hina Nazar,</w:t>
      </w:r>
      <w:r w:rsidRPr="009F520D">
        <w:rPr>
          <w:rFonts w:ascii="Garamond" w:hAnsi="Garamond"/>
          <w:sz w:val="24"/>
          <w:szCs w:val="24"/>
        </w:rPr>
        <w:t> University o</w:t>
      </w:r>
      <w:r w:rsidR="009A67E3" w:rsidRPr="009F520D">
        <w:rPr>
          <w:rFonts w:ascii="Garamond" w:hAnsi="Garamond"/>
          <w:sz w:val="24"/>
          <w:szCs w:val="24"/>
        </w:rPr>
        <w:t xml:space="preserve">f Illinois at Urbana-Champaign, </w:t>
      </w:r>
      <w:r w:rsidRPr="009F520D">
        <w:rPr>
          <w:rFonts w:ascii="Garamond" w:hAnsi="Garamond"/>
          <w:sz w:val="24"/>
          <w:szCs w:val="24"/>
        </w:rPr>
        <w:t>"Rethinking Autonomy: Rousseau and Adam Smith"</w:t>
      </w:r>
    </w:p>
    <w:p w14:paraId="386D5E03" w14:textId="1C9691F0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Masano Yamashit</w:t>
      </w:r>
      <w:r w:rsidRPr="009F520D">
        <w:rPr>
          <w:rFonts w:ascii="Garamond" w:hAnsi="Garamond"/>
          <w:sz w:val="24"/>
          <w:szCs w:val="24"/>
        </w:rPr>
        <w:t>a, U</w:t>
      </w:r>
      <w:r w:rsidR="009A67E3" w:rsidRPr="009F520D">
        <w:rPr>
          <w:rFonts w:ascii="Garamond" w:hAnsi="Garamond"/>
          <w:sz w:val="24"/>
          <w:szCs w:val="24"/>
        </w:rPr>
        <w:t xml:space="preserve">niversity of Colorado, Boulder, </w:t>
      </w:r>
      <w:r w:rsidRPr="009F520D">
        <w:rPr>
          <w:rFonts w:ascii="Garamond" w:hAnsi="Garamond"/>
          <w:sz w:val="24"/>
          <w:szCs w:val="24"/>
        </w:rPr>
        <w:t>"The Spectacle of Poverty in the Moral Theories of Rousseau and Smith"</w:t>
      </w:r>
    </w:p>
    <w:p w14:paraId="3FF140B2" w14:textId="576966DF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Adam Potka</w:t>
      </w:r>
      <w:r w:rsidRPr="009F520D">
        <w:rPr>
          <w:rFonts w:ascii="Garamond" w:hAnsi="Garamond"/>
          <w:sz w:val="24"/>
          <w:szCs w:val="24"/>
        </w:rPr>
        <w:t>y</w:t>
      </w:r>
      <w:r w:rsidR="009A67E3" w:rsidRPr="009F520D">
        <w:rPr>
          <w:rFonts w:ascii="Garamond" w:hAnsi="Garamond"/>
          <w:sz w:val="24"/>
          <w:szCs w:val="24"/>
        </w:rPr>
        <w:t xml:space="preserve">, The College of William &amp; Mary </w:t>
      </w:r>
      <w:r w:rsidRPr="009F520D">
        <w:rPr>
          <w:rFonts w:ascii="Garamond" w:hAnsi="Garamond"/>
          <w:sz w:val="24"/>
          <w:szCs w:val="24"/>
        </w:rPr>
        <w:t>"Pity and Gratitude in Rousseau and Adam Smith"</w:t>
      </w:r>
    </w:p>
    <w:p w14:paraId="161C0B70" w14:textId="77777777" w:rsidR="009A67E3" w:rsidRPr="009F520D" w:rsidRDefault="009A67E3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6EC65094" w14:textId="57ECE1B5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2014 ASECS Annual Meeting 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 xml:space="preserve">(Williamsburg, </w:t>
      </w:r>
      <w:r w:rsidR="00810D52">
        <w:rPr>
          <w:rStyle w:val="Emphasis"/>
          <w:rFonts w:ascii="Garamond" w:hAnsi="Garamond"/>
          <w:b/>
          <w:i w:val="0"/>
          <w:smallCaps/>
          <w:sz w:val="24"/>
          <w:szCs w:val="24"/>
        </w:rPr>
        <w:t>Virginia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>)</w:t>
      </w:r>
    </w:p>
    <w:p w14:paraId="490E3F17" w14:textId="1E62134B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"New Approaches to Rousseau"</w:t>
      </w:r>
      <w:r w:rsidRPr="009F520D">
        <w:rPr>
          <w:rFonts w:ascii="Garamond" w:hAnsi="Garamond"/>
          <w:b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F. MA</w:t>
      </w:r>
      <w:r w:rsidR="009A67E3" w:rsidRPr="009F520D">
        <w:rPr>
          <w:rFonts w:ascii="Garamond" w:hAnsi="Garamond"/>
          <w:sz w:val="24"/>
          <w:szCs w:val="24"/>
        </w:rPr>
        <w:t>RTIN, Texas State University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Thomas SPITTAEL, Ghent University, "Advertising Rousseau on the  London Book Market: Eighteenth-Century Translations of the </w:t>
      </w:r>
      <w:r w:rsidRPr="009F520D">
        <w:rPr>
          <w:rStyle w:val="Emphasis"/>
          <w:rFonts w:ascii="Garamond" w:hAnsi="Garamond"/>
          <w:sz w:val="24"/>
          <w:szCs w:val="24"/>
        </w:rPr>
        <w:t>Discours </w:t>
      </w:r>
      <w:r w:rsidRPr="009F520D">
        <w:rPr>
          <w:rFonts w:ascii="Garamond" w:hAnsi="Garamond"/>
          <w:i/>
          <w:iCs/>
          <w:sz w:val="24"/>
          <w:szCs w:val="24"/>
        </w:rPr>
        <w:t xml:space="preserve"> </w:t>
      </w:r>
      <w:r w:rsidRPr="009F520D">
        <w:rPr>
          <w:rStyle w:val="Emphasis"/>
          <w:rFonts w:ascii="Garamond" w:hAnsi="Garamond"/>
          <w:sz w:val="24"/>
          <w:szCs w:val="24"/>
        </w:rPr>
        <w:t>sur les Sciences et les Art</w:t>
      </w:r>
      <w:r w:rsidR="009A67E3" w:rsidRPr="009F520D">
        <w:rPr>
          <w:rFonts w:ascii="Garamond" w:hAnsi="Garamond"/>
          <w:sz w:val="24"/>
          <w:szCs w:val="24"/>
        </w:rPr>
        <w:t>s"</w:t>
      </w:r>
      <w:r w:rsidRPr="009F520D">
        <w:rPr>
          <w:rFonts w:ascii="Garamond" w:hAnsi="Garamond"/>
          <w:sz w:val="24"/>
          <w:szCs w:val="24"/>
        </w:rPr>
        <w:t xml:space="preserve"> Patrick COLEMAN, University of California, Los Angeles, </w:t>
      </w:r>
      <w:r w:rsidR="009A67E3" w:rsidRPr="009F520D">
        <w:rPr>
          <w:rFonts w:ascii="Garamond" w:hAnsi="Garamond"/>
          <w:sz w:val="24"/>
          <w:szCs w:val="24"/>
        </w:rPr>
        <w:t xml:space="preserve"> "Rethinking Civil Religion"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Blaise BACHOFEN, Université de Cergy-Pontoise, "Entre homme  'absolu' et homme 'relatif' : les modalités ambiguës du rapport à  autrui"</w:t>
      </w:r>
    </w:p>
    <w:p w14:paraId="3B4F5D97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078224A7" w14:textId="308AE479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2013. 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1C253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Cleveland, Ohio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.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April 5th-6</w:t>
      </w:r>
      <w:r w:rsidR="009A67E3" w:rsidRPr="001C2530">
        <w:rPr>
          <w:rFonts w:ascii="Garamond" w:eastAsiaTheme="minorEastAsia" w:hAnsi="Garamond" w:cs="Times New Roman"/>
          <w:i/>
          <w:iCs/>
          <w:color w:val="000000"/>
          <w:sz w:val="24"/>
          <w:szCs w:val="24"/>
          <w:vertAlign w:val="superscript"/>
          <w:lang w:eastAsia="en-US"/>
        </w:rPr>
        <w:t>th</w:t>
      </w:r>
      <w:r w:rsidR="001C2530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, 2013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 – I.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Mary TROUILLE, Illinois State University, "The Paradox of Sophie and Julie: Discontinuities in Rousseau's Views on Women's Education"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Kristine JENNINGS, Binghamton University, State University of New York, "Educating Empfindsamkeit: Rousseau, Women, and the Novel in Eighteenth-Century Germany"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Karen PAGANI, University of Texas at Austin, "Reconciling (and) Subjective Identity in Les Solitaires" 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 – II.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Preea LEELAH, Oberlin College, "Rousseau Against the Philosophes and the Church: Understanding Emile's Religious Education"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Gabor GELLERI, National University of Ireland, Galway, "Emile et l'art du voyage': Rousseau and the Apodemic Tradition"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Roger Mathew GRANT, University of Oregon, "Rousseau's Solfège Polemic"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Avi LIFSCHITZ, University College London, "The Language of Signs: How to Persuade Without Convincing"</w:t>
      </w:r>
    </w:p>
    <w:p w14:paraId="53859B68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0681B699" w14:textId="31F3330C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2012</w:t>
      </w:r>
      <w:r w:rsidR="00A707AD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San Antonio, T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exas)</w:t>
      </w:r>
    </w:p>
    <w:p w14:paraId="7B88F829" w14:textId="3BCA14BE" w:rsidR="00343B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" Rousseau at 300."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"Rousseau à 300 ans."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Chair: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Mira MORGENSTERN, The City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College of New York, “Un/Civil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Religion? Belief and Alienation in 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Zeina HAKIM, Tufts University, “L’Exa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men critique de l’Histoire chez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Lee MACLEAN, Carleton University,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“Desire, Decision, and Faculty: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Rousseau’s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General Will as a Form of Will”</w:t>
      </w:r>
    </w:p>
    <w:p w14:paraId="67395235" w14:textId="50A526D8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Tali ZECHORY, Harvard Univer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“Doubting Thomas, Knowing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Jean-Jacques: Visual and Tactile Perception in Rousseau’s </w:t>
      </w:r>
      <w:r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Dialogues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</w:t>
      </w:r>
    </w:p>
    <w:p w14:paraId="384FEB0B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6C0C1BEB" w14:textId="144A5F94" w:rsidR="009A67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2011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="001C2530" w:rsidRPr="004B02F9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Vancouver, British Colombia</w:t>
      </w:r>
      <w:r w:rsidR="001C2530"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, Canada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.</w:t>
      </w:r>
      <w:r w:rsidR="00810D52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)</w:t>
      </w:r>
    </w:p>
    <w:p w14:paraId="0F7DBE7E" w14:textId="77777777" w:rsidR="009A67E3" w:rsidRPr="004B02F9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</w:pPr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>Rousseau's Republics / Les républiques de Rousseau. </w:t>
      </w:r>
    </w:p>
    <w:p w14:paraId="3F40BAB8" w14:textId="77777777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Cs/>
          <w:color w:val="141413"/>
          <w:sz w:val="24"/>
          <w:szCs w:val="24"/>
        </w:rPr>
        <w:t>Chair:</w:t>
      </w:r>
      <w:r w:rsidRPr="009F520D">
        <w:rPr>
          <w:rFonts w:ascii="Garamond" w:hAnsi="Garamond"/>
          <w:bCs/>
          <w:color w:val="141413"/>
          <w:sz w:val="24"/>
          <w:szCs w:val="24"/>
        </w:rPr>
        <w:tab/>
      </w:r>
      <w:r w:rsidRPr="009F520D">
        <w:rPr>
          <w:rFonts w:ascii="Garamond" w:hAnsi="Garamond"/>
          <w:color w:val="141413"/>
          <w:sz w:val="24"/>
          <w:szCs w:val="24"/>
        </w:rPr>
        <w:t xml:space="preserve">Ourida MOSTEFAI, Boston College </w:t>
      </w:r>
    </w:p>
    <w:p w14:paraId="3147EA87" w14:textId="6AE62DD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Marie-Hélène HUET, Princeton University, “Losing Rome” </w:t>
      </w:r>
    </w:p>
    <w:p w14:paraId="2EFD1409" w14:textId="3BB58AC2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Michael WINSTON, University of Oklahoma, “Rousseau’s Classical Republicanism: Sparta as Model Polity” </w:t>
      </w:r>
    </w:p>
    <w:p w14:paraId="3DF672B0" w14:textId="107F2E56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>Rudy LE MENTHÉOUR, Bryn Mawr College, “Le spectre de Sparte: la dénaturation républicaine selon Rousseau”</w:t>
      </w:r>
    </w:p>
    <w:p w14:paraId="029D27A7" w14:textId="77777777" w:rsidR="008F6BB9" w:rsidRPr="009F520D" w:rsidRDefault="008F6BB9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7B184731" w14:textId="5E30735B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2010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Albuquerque</w:t>
      </w:r>
      <w:r w:rsidR="001C2530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New Mexico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14F260C1" w14:textId="7777777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bCs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Rousseau and Romanticism / Rousseau et le romantisme </w:t>
      </w:r>
    </w:p>
    <w:p w14:paraId="6BAF840E" w14:textId="7F9581A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Chair: </w:t>
      </w:r>
      <w:r w:rsidRPr="009F520D">
        <w:rPr>
          <w:rFonts w:ascii="Garamond" w:hAnsi="Garamond"/>
          <w:color w:val="141413"/>
          <w:sz w:val="24"/>
          <w:szCs w:val="24"/>
        </w:rPr>
        <w:t xml:space="preserve">Philip KNEE, Université Laval </w:t>
      </w:r>
    </w:p>
    <w:p w14:paraId="4769FC21" w14:textId="534EEDCB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Benjamin STOREY, Furman University, “Admiration and Suspicion in the Thought of Rousseau” </w:t>
      </w:r>
    </w:p>
    <w:p w14:paraId="6AE86364" w14:textId="7BF8EA1F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Debra CHANNICK, University of California, Irvine, “Eloquent </w:t>
      </w:r>
      <w:proofErr w:type="gramStart"/>
      <w:r w:rsidRPr="009F520D">
        <w:rPr>
          <w:rFonts w:ascii="Garamond" w:hAnsi="Garamond"/>
          <w:color w:val="141413"/>
          <w:sz w:val="24"/>
          <w:szCs w:val="24"/>
        </w:rPr>
        <w:t>In</w:t>
      </w:r>
      <w:proofErr w:type="gramEnd"/>
      <w:r w:rsidRPr="009F520D">
        <w:rPr>
          <w:rFonts w:ascii="Garamond" w:hAnsi="Garamond"/>
          <w:color w:val="141413"/>
          <w:sz w:val="24"/>
          <w:szCs w:val="24"/>
        </w:rPr>
        <w:t xml:space="preserve">(ter)vention: Mme de Staël’s ‘Ardent Emulation’ of Jean-Jacques Rousseau’s </w:t>
      </w:r>
      <w:r w:rsidRPr="009F520D">
        <w:rPr>
          <w:rFonts w:ascii="Garamond" w:hAnsi="Garamond"/>
          <w:i/>
          <w:iCs/>
          <w:color w:val="141413"/>
          <w:sz w:val="24"/>
          <w:szCs w:val="24"/>
        </w:rPr>
        <w:t>Spectacle</w:t>
      </w:r>
      <w:r w:rsidRPr="009F520D">
        <w:rPr>
          <w:rFonts w:ascii="Garamond" w:hAnsi="Garamond"/>
          <w:color w:val="141413"/>
          <w:sz w:val="24"/>
          <w:szCs w:val="24"/>
        </w:rPr>
        <w:t xml:space="preserve">” </w:t>
      </w:r>
    </w:p>
    <w:p w14:paraId="602E4F92" w14:textId="60ABC741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Style w:val="Emphasis"/>
          <w:rFonts w:ascii="Garamond" w:hAnsi="Garamond"/>
          <w:i w:val="0"/>
          <w:iCs w:val="0"/>
          <w:color w:val="000100"/>
          <w:sz w:val="24"/>
          <w:szCs w:val="24"/>
        </w:rPr>
      </w:pPr>
      <w:r w:rsidRPr="009F520D">
        <w:rPr>
          <w:rFonts w:ascii="Garamond" w:hAnsi="Garamond"/>
          <w:color w:val="000100"/>
          <w:sz w:val="24"/>
          <w:szCs w:val="24"/>
        </w:rPr>
        <w:t>Zev TRACHTENBERG, University of Oklahoma,“Playing at Authenticity: Rousseau on the Self in Nature”</w:t>
      </w:r>
    </w:p>
    <w:p w14:paraId="7FAB89BF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72D07020" w14:textId="44BB928A" w:rsidR="009A67E3" w:rsidRPr="00C43AEB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2009 ASECS Annual Meeting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(</w:t>
      </w:r>
      <w:r w:rsidR="008F6BB9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Richmond</w:t>
      </w:r>
      <w:r w:rsidR="007256A0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Virginia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77A3B69A" w14:textId="1B87CAE3" w:rsidR="004A3132" w:rsidRPr="004B02F9" w:rsidRDefault="004A3132" w:rsidP="004A3132">
      <w:pPr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 xml:space="preserve">“Rousseau’s Legacies” </w:t>
      </w:r>
    </w:p>
    <w:p w14:paraId="5EA1209D" w14:textId="437F22DB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Chair: </w:t>
      </w:r>
      <w:r w:rsidRPr="004A3132">
        <w:rPr>
          <w:rFonts w:ascii="Garamond" w:hAnsi="Garamond"/>
          <w:sz w:val="24"/>
          <w:szCs w:val="24"/>
        </w:rPr>
        <w:t>Byron R. WELLS, Wake Forest University</w:t>
      </w:r>
    </w:p>
    <w:p w14:paraId="666D0BD0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Grace G. ROOSEVELT, Metropolitan College of New York, “Rousseau’s Legacies to Environmentalism: The Uses of Emile for a Theory of Sustainability”</w:t>
      </w:r>
    </w:p>
    <w:p w14:paraId="006B102B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Julia SIMON, University of California, Davis, “Rousseau’s Contribution to Folk Music: Discovering Ethnomusicology”</w:t>
      </w:r>
    </w:p>
    <w:p w14:paraId="265800CA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Mira MORGENSTERN, City University of New York, “Where Are We? Rousseau and Location”</w:t>
      </w:r>
    </w:p>
    <w:p w14:paraId="1922FD95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Jason ROBLES, University of Colorado at Boulder, “Rousseau and Civic Education: Making Citizens from Men”</w:t>
      </w:r>
    </w:p>
    <w:p w14:paraId="41BFD6E4" w14:textId="77777777" w:rsidR="004A3132" w:rsidRPr="004A3132" w:rsidRDefault="004A3132" w:rsidP="004A3132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</w:p>
    <w:p w14:paraId="45E99499" w14:textId="3084F044" w:rsidR="00741A2C" w:rsidRPr="00810D52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2008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Portland, Oregon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March 27-30, 2008 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  <w:t>“Rousseau’s Lettre à d’Alembert sur les spectacles” - I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Chair: Byron R. WELLS, Wake Forest University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1. Christopher BERTRAM, University </w:t>
      </w:r>
      <w:r w:rsidR="00047EA7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of Bristol, “Spectators versus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Citizens: Participation and Republic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an Solidarity in the Letter to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Melanie HOLM, Rutgers University, “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Virtual Experience and Virtual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Fraternity: Rousseau’s Readerly Epistemology”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Ourida MOSTEFAI, Boston College, “E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criture parisienne et écriture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genevoise dans la Lettre à 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Brigitte WELTMAN-ARON, Uni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versity of Florida, “Truth and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Truthfulness in the Lettre to 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“Rousseau’s Lettre à d’Alembert sur les spectacles” – II </w:t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Fayçal FALAKY, New York University, “L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’Utile et l’agréable in Julie: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Rereading the Lettre à d’Alembert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through Rousseau’s Epistolary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Novel”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Angela HUNTER, University of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Arkansas, Little Rock, “Invito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Spectatore: The Spectator and th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e Will to Love in the Lettre à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 sur les spectacles”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Jeffrey LEICHMAN, Yale Univer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“Jean-Jacques Rousseau’s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Political Esthetics : Le Paradoxe du républicain”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James SWENSON, Rutgers University, “The Rural Community and the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City-State: On the Sociological Basis of Modern Republicanism”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2007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 (</w:t>
      </w:r>
      <w:r w:rsidR="001C2530" w:rsidRP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Atlanta, Georgia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</w:p>
    <w:p w14:paraId="3E978B4E" w14:textId="77777777" w:rsidR="009A67E3" w:rsidRPr="004B02F9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>“New Directions in Rousseau Studies:  Thérèse Levasseur, the Other Woman of the Enlightenment.”</w:t>
      </w:r>
    </w:p>
    <w:p w14:paraId="4FB95BB0" w14:textId="22A5C1BE" w:rsidR="009A67E3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 </w:t>
      </w:r>
      <w:r w:rsidRPr="009F520D">
        <w:rPr>
          <w:rFonts w:ascii="Garamond" w:hAnsi="Garamond"/>
          <w:color w:val="000000"/>
          <w:sz w:val="24"/>
          <w:szCs w:val="24"/>
        </w:rPr>
        <w:t>Ourida Mostefai, Boston College</w:t>
      </w:r>
    </w:p>
    <w:p w14:paraId="2135E4DB" w14:textId="4C066C57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9F520D">
        <w:rPr>
          <w:rFonts w:ascii="Garamond" w:hAnsi="Garamond"/>
          <w:color w:val="000000"/>
          <w:sz w:val="24"/>
          <w:szCs w:val="24"/>
        </w:rPr>
        <w:t xml:space="preserve"> “Thérèse Levasseur, Germaine de Staël et Isabelle de Charrière: une question de style.” Marie-Paule Laden, San Francisco State University</w:t>
      </w:r>
    </w:p>
    <w:p w14:paraId="356F5AA4" w14:textId="2D77348A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Jennifer Jones, “</w:t>
      </w:r>
      <w:r w:rsidRPr="009F520D">
        <w:rPr>
          <w:rFonts w:ascii="Garamond" w:hAnsi="Garamond"/>
          <w:color w:val="000000"/>
          <w:sz w:val="24"/>
          <w:szCs w:val="24"/>
        </w:rPr>
        <w:t xml:space="preserve">Thérèse écrivaine. ”  </w:t>
      </w:r>
      <w:r w:rsidRPr="009F520D">
        <w:rPr>
          <w:rFonts w:ascii="Garamond" w:hAnsi="Garamond"/>
          <w:sz w:val="24"/>
          <w:szCs w:val="24"/>
        </w:rPr>
        <w:t>Rutgers University</w:t>
      </w:r>
    </w:p>
    <w:p w14:paraId="535ED917" w14:textId="512755B8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Respondent:  Julia Simon, UC Davis</w:t>
      </w:r>
    </w:p>
    <w:p w14:paraId="3465C08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2DF40BC6" w14:textId="55DD6429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2006 ASECS Annual Meeting  </w:t>
      </w:r>
      <w:r w:rsid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3000B">
        <w:rPr>
          <w:rFonts w:ascii="Garamond" w:hAnsi="Garamond"/>
          <w:b/>
          <w:sz w:val="24"/>
          <w:szCs w:val="24"/>
        </w:rPr>
        <w:t>Montréal, Canada)</w:t>
      </w:r>
      <w:r w:rsidR="0013133A" w:rsidRPr="00FE60FA">
        <w:rPr>
          <w:rFonts w:ascii="Garamond" w:hAnsi="Garamond"/>
          <w:b/>
          <w:sz w:val="24"/>
          <w:szCs w:val="24"/>
        </w:rPr>
        <w:t xml:space="preserve"> March 30-April 2, 2006</w:t>
      </w:r>
    </w:p>
    <w:p w14:paraId="21765358" w14:textId="6F625F40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 xml:space="preserve"> </w:t>
      </w:r>
      <w:r w:rsidR="0013133A" w:rsidRPr="009F520D">
        <w:rPr>
          <w:rFonts w:ascii="Garamond" w:hAnsi="Garamond"/>
          <w:b/>
          <w:sz w:val="24"/>
          <w:szCs w:val="24"/>
        </w:rPr>
        <w:t>“Rousseau and the Encyclopedia Project”</w:t>
      </w:r>
      <w:r w:rsidR="0013133A" w:rsidRPr="009F520D">
        <w:rPr>
          <w:rFonts w:ascii="Garamond" w:hAnsi="Garamond"/>
          <w:sz w:val="24"/>
          <w:szCs w:val="24"/>
        </w:rPr>
        <w:t xml:space="preserve"> </w:t>
      </w:r>
    </w:p>
    <w:p w14:paraId="59F5429E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Byron R. WELLS, Wake Forest University </w:t>
      </w:r>
    </w:p>
    <w:p w14:paraId="310998EB" w14:textId="77777777" w:rsidR="0013133A" w:rsidRPr="009F520D" w:rsidRDefault="0013133A" w:rsidP="00717D65">
      <w:pPr>
        <w:pStyle w:val="BodyText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1. Alan RAUCH, University of North Carolina, Charlotte, “Building the Encyclopaedic Man: Rousseauian Ideas in the English Enlightenment” </w:t>
      </w:r>
    </w:p>
    <w:p w14:paraId="583C29F7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2. Nathan MARTIN, McGill University, “Rousseau, Rameau, Condillac and ‘Harmonie’” </w:t>
      </w:r>
    </w:p>
    <w:p w14:paraId="51616BED" w14:textId="1722C439" w:rsidR="0013133A" w:rsidRPr="009F520D" w:rsidRDefault="0013133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hAnsi="Garamond"/>
          <w:sz w:val="24"/>
          <w:szCs w:val="24"/>
        </w:rPr>
        <w:t xml:space="preserve">3. Alexander BERTLAND, Hastings College, “Beyond the Odor of Tobacco: Rousseau’s Defense of Geneva’s </w:t>
      </w:r>
      <w:r w:rsidRPr="009F520D">
        <w:rPr>
          <w:rFonts w:ascii="Garamond" w:hAnsi="Garamond"/>
          <w:i/>
          <w:sz w:val="24"/>
          <w:szCs w:val="24"/>
        </w:rPr>
        <w:t>Cercles</w:t>
      </w:r>
      <w:r w:rsidRPr="009F520D">
        <w:rPr>
          <w:rFonts w:ascii="Garamond" w:hAnsi="Garamond"/>
          <w:sz w:val="24"/>
          <w:szCs w:val="24"/>
        </w:rPr>
        <w:t xml:space="preserve"> as a Statement to D’Alembert about Productive Conversation”</w:t>
      </w:r>
    </w:p>
    <w:p w14:paraId="2BED0AA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7C5C4DCC" w14:textId="21EB4894" w:rsidR="00A707AD" w:rsidRPr="00FE60FA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2005 ASECS Annual Meeting  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(</w:t>
      </w:r>
      <w:r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Las Vegas, Nevada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  <w:r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March 31-April 3, 2005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The </w:t>
      </w:r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 sur l'inégalité</w:t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After 250 Years</w:t>
      </w:r>
    </w:p>
    <w:p w14:paraId="34474816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1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-: Rereading the </w:t>
      </w:r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</w:p>
    <w:p w14:paraId="501BF17C" w14:textId="59B0F5B0" w:rsidR="00717D65" w:rsidRDefault="00FE60F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Ourida Mostefai,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756669A9" w14:textId="4F41E246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Jeremiah Alberg, State University of West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Georgia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"The Scandal of Ori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gins" </w:t>
      </w:r>
    </w:p>
    <w:p w14:paraId="155D95ED" w14:textId="4C78836F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Rick Sorenson, Assumption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"Who Does Rous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seau Think He Is?" </w:t>
      </w:r>
    </w:p>
    <w:p w14:paraId="2E9ED64E" w14:textId="143F52AD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Daniel Cullen,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Rhodes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"Being a Citizen: From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Discours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to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Social Contract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" </w:t>
      </w:r>
    </w:p>
    <w:p w14:paraId="7DFA4C19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2 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- The Influence of the </w:t>
      </w:r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</w:p>
    <w:p w14:paraId="06465D63" w14:textId="2BECAC36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Ourida Mostefai</w:t>
      </w:r>
      <w:r w:rsidR="00FE60FA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FE60FA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54794DA5" w14:textId="4E7091FC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Julia Simon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717D65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UC Davis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“On the Unpopularity of the Question of Inequality” </w:t>
      </w:r>
    </w:p>
    <w:p w14:paraId="4BE9BBA9" w14:textId="77777777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Mira Morgenstern,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Kingsborough Community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“Rousseau and the Culture Wars: The Question of Inequality” </w:t>
      </w:r>
    </w:p>
    <w:p w14:paraId="60A83B98" w14:textId="7E1E6305" w:rsidR="00A707AD" w:rsidRPr="009F520D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Wing Sze Leung,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University of Chicago,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“Rousseau’s Ethics and His Theory of Nature” </w:t>
      </w:r>
    </w:p>
    <w:p w14:paraId="334C08B8" w14:textId="77777777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sectPr w:rsidR="008F6BB9" w:rsidRPr="009F520D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MS">
    <w:altName w:val="Times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askerville SemiBold Italic">
    <w:charset w:val="00"/>
    <w:family w:val="auto"/>
    <w:pitch w:val="variable"/>
    <w:sig w:usb0="80000067" w:usb1="02000000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3D2"/>
    <w:multiLevelType w:val="hybridMultilevel"/>
    <w:tmpl w:val="320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7436"/>
    <w:multiLevelType w:val="hybridMultilevel"/>
    <w:tmpl w:val="1B3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C79C1"/>
    <w:multiLevelType w:val="hybridMultilevel"/>
    <w:tmpl w:val="493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2127"/>
    <w:multiLevelType w:val="hybridMultilevel"/>
    <w:tmpl w:val="F5A2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A70C6"/>
    <w:multiLevelType w:val="hybridMultilevel"/>
    <w:tmpl w:val="6B7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07948"/>
    <w:multiLevelType w:val="hybridMultilevel"/>
    <w:tmpl w:val="183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E683D"/>
    <w:multiLevelType w:val="hybridMultilevel"/>
    <w:tmpl w:val="7DA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4ED9"/>
    <w:multiLevelType w:val="hybridMultilevel"/>
    <w:tmpl w:val="C058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24D2C"/>
    <w:multiLevelType w:val="hybridMultilevel"/>
    <w:tmpl w:val="B85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68F9"/>
    <w:multiLevelType w:val="hybridMultilevel"/>
    <w:tmpl w:val="F106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04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47EA7"/>
    <w:rsid w:val="0005034A"/>
    <w:rsid w:val="00050EFC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4FFC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1EC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B9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33A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2530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9B1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000B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142"/>
    <w:rsid w:val="0034387B"/>
    <w:rsid w:val="00343A06"/>
    <w:rsid w:val="00343BE3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9B7"/>
    <w:rsid w:val="003D4A1A"/>
    <w:rsid w:val="003D4EC2"/>
    <w:rsid w:val="003D4F65"/>
    <w:rsid w:val="003D5656"/>
    <w:rsid w:val="003D5F3B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132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2F9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18A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749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118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370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17D65"/>
    <w:rsid w:val="007202D2"/>
    <w:rsid w:val="007206F7"/>
    <w:rsid w:val="007208E5"/>
    <w:rsid w:val="00720B5B"/>
    <w:rsid w:val="00720CA5"/>
    <w:rsid w:val="00721508"/>
    <w:rsid w:val="00722184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6A0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A2C"/>
    <w:rsid w:val="00741BD4"/>
    <w:rsid w:val="00741F46"/>
    <w:rsid w:val="00742D0A"/>
    <w:rsid w:val="00742DFF"/>
    <w:rsid w:val="00742F64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2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7F7DA2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52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BB9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DE6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67E3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917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20D"/>
    <w:rsid w:val="009F57CB"/>
    <w:rsid w:val="009F5F56"/>
    <w:rsid w:val="009F5FFF"/>
    <w:rsid w:val="009F60E9"/>
    <w:rsid w:val="009F73ED"/>
    <w:rsid w:val="009F7537"/>
    <w:rsid w:val="009F79CA"/>
    <w:rsid w:val="00A00523"/>
    <w:rsid w:val="00A010BE"/>
    <w:rsid w:val="00A013F4"/>
    <w:rsid w:val="00A01427"/>
    <w:rsid w:val="00A01429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9BB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7AD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90425"/>
    <w:rsid w:val="00A90A62"/>
    <w:rsid w:val="00A9118A"/>
    <w:rsid w:val="00A91B70"/>
    <w:rsid w:val="00A92558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88B"/>
    <w:rsid w:val="00A96A51"/>
    <w:rsid w:val="00A97030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37F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2BB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AEB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B1E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653"/>
    <w:rsid w:val="00C94CFF"/>
    <w:rsid w:val="00C955B1"/>
    <w:rsid w:val="00C95798"/>
    <w:rsid w:val="00C95EB1"/>
    <w:rsid w:val="00C95F55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14A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5304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5789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5B5A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4CD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555C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1116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4647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0FA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688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04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link w:val="Heading1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2917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917"/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9E2917"/>
    <w:rPr>
      <w:b/>
      <w:bCs/>
    </w:rPr>
  </w:style>
  <w:style w:type="character" w:styleId="Emphasis">
    <w:name w:val="Emphasis"/>
    <w:basedOn w:val="DefaultParagraphFont"/>
    <w:uiPriority w:val="20"/>
    <w:qFormat/>
    <w:rsid w:val="009E2917"/>
    <w:rPr>
      <w:i/>
      <w:iCs/>
    </w:rPr>
  </w:style>
  <w:style w:type="paragraph" w:customStyle="1" w:styleId="times14">
    <w:name w:val="times14"/>
    <w:basedOn w:val="Normal"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Title">
    <w:name w:val="Title"/>
    <w:basedOn w:val="Normal"/>
    <w:link w:val="TitleChar"/>
    <w:qFormat/>
    <w:rsid w:val="009E2917"/>
    <w:pPr>
      <w:spacing w:before="0" w:line="240" w:lineRule="auto"/>
      <w:ind w:firstLine="0"/>
      <w:jc w:val="center"/>
    </w:pPr>
    <w:rPr>
      <w:rFonts w:ascii="Arial" w:hAnsi="Arial" w:cs="Times New Roman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9E2917"/>
    <w:rPr>
      <w:rFonts w:ascii="Arial" w:eastAsia="Times New Roman" w:hAnsi="Arial" w:cs="Times New Roman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2917"/>
    <w:pPr>
      <w:spacing w:before="0" w:line="240" w:lineRule="auto"/>
      <w:ind w:left="720" w:firstLine="709"/>
      <w:contextualSpacing/>
    </w:pPr>
    <w:rPr>
      <w:rFonts w:ascii="Times New Roman" w:eastAsiaTheme="minorHAnsi" w:hAnsi="Times New Roman" w:cstheme="minorBidi"/>
      <w:sz w:val="24"/>
      <w:szCs w:val="22"/>
      <w:lang w:val="fr-FR" w:eastAsia="en-US"/>
    </w:rPr>
  </w:style>
  <w:style w:type="character" w:styleId="Hyperlink">
    <w:name w:val="Hyperlink"/>
    <w:basedOn w:val="DefaultParagraphFont"/>
    <w:uiPriority w:val="99"/>
    <w:semiHidden/>
    <w:unhideWhenUsed/>
    <w:rsid w:val="00A707AD"/>
    <w:rPr>
      <w:color w:val="0000FF"/>
      <w:u w:val="single"/>
    </w:rPr>
  </w:style>
  <w:style w:type="paragraph" w:styleId="BodyText">
    <w:name w:val="Body Text"/>
    <w:basedOn w:val="Normal"/>
    <w:link w:val="BodyTextChar"/>
    <w:rsid w:val="0013133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MS" w:hAnsi="TimesNewRomanMS" w:cs="Times New Roman"/>
      <w:noProof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3133A"/>
    <w:rPr>
      <w:rFonts w:ascii="TimesNewRomanMS" w:eastAsia="Times New Roman" w:hAnsi="TimesNewRomanMS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1673</Words>
  <Characters>8918</Characters>
  <Application>Microsoft Macintosh Word</Application>
  <DocSecurity>0</DocSecurity>
  <Lines>127</Lines>
  <Paragraphs>15</Paragraphs>
  <ScaleCrop>false</ScaleCrop>
  <Company>Boston College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3</cp:revision>
  <dcterms:created xsi:type="dcterms:W3CDTF">2020-08-03T21:07:00Z</dcterms:created>
  <dcterms:modified xsi:type="dcterms:W3CDTF">2020-08-06T04:05:00Z</dcterms:modified>
</cp:coreProperties>
</file>